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C12" w:rsidRDefault="00D96C12"/>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4088"/>
        <w:gridCol w:w="5980"/>
        <w:gridCol w:w="50"/>
        <w:gridCol w:w="4884"/>
      </w:tblGrid>
      <w:tr w:rsidR="000E1A3D" w:rsidRPr="00AF57D6" w:rsidTr="00D739D4">
        <w:trPr>
          <w:trHeight w:val="279"/>
          <w:tblHeader/>
        </w:trPr>
        <w:tc>
          <w:tcPr>
            <w:tcW w:w="15338" w:type="dxa"/>
            <w:gridSpan w:val="5"/>
            <w:tcBorders>
              <w:bottom w:val="double" w:sz="4" w:space="0" w:color="auto"/>
            </w:tcBorders>
            <w:shd w:val="clear" w:color="auto" w:fill="FABF8F"/>
            <w:vAlign w:val="center"/>
          </w:tcPr>
          <w:p w:rsidR="000E1A3D" w:rsidRPr="00AF31CA" w:rsidRDefault="000E1A3D" w:rsidP="00D739D4">
            <w:pPr>
              <w:ind w:left="-48" w:right="-249"/>
              <w:jc w:val="center"/>
              <w:rPr>
                <w:rFonts w:asciiTheme="minorHAnsi" w:hAnsiTheme="minorHAnsi" w:cstheme="minorHAnsi"/>
                <w:b/>
                <w:smallCaps/>
                <w:sz w:val="48"/>
                <w:szCs w:val="48"/>
              </w:rPr>
            </w:pPr>
            <w:r w:rsidRPr="00AF31CA">
              <w:rPr>
                <w:rFonts w:asciiTheme="minorHAnsi" w:hAnsiTheme="minorHAnsi" w:cstheme="minorHAnsi"/>
                <w:b/>
                <w:smallCaps/>
                <w:sz w:val="48"/>
                <w:szCs w:val="48"/>
              </w:rPr>
              <w:t>PLAN D’ACTION</w:t>
            </w:r>
            <w:r>
              <w:rPr>
                <w:rFonts w:asciiTheme="minorHAnsi" w:hAnsiTheme="minorHAnsi" w:cstheme="minorHAnsi"/>
                <w:b/>
                <w:smallCaps/>
                <w:sz w:val="48"/>
                <w:szCs w:val="48"/>
              </w:rPr>
              <w:t xml:space="preserve"> POUR LA RÉUSSITE</w:t>
            </w:r>
            <w:r>
              <w:rPr>
                <w:rFonts w:asciiTheme="minorHAnsi" w:hAnsiTheme="minorHAnsi" w:cstheme="minorHAnsi"/>
                <w:b/>
                <w:smallCaps/>
                <w:sz w:val="48"/>
                <w:szCs w:val="48"/>
              </w:rPr>
              <w:t xml:space="preserve"> </w:t>
            </w:r>
            <w:bookmarkStart w:id="0" w:name="_GoBack"/>
            <w:r w:rsidRPr="000E1A3D">
              <w:rPr>
                <w:rFonts w:asciiTheme="minorHAnsi" w:hAnsiTheme="minorHAnsi" w:cstheme="minorHAnsi"/>
                <w:b/>
                <w:smallCaps/>
                <w:sz w:val="20"/>
                <w:szCs w:val="20"/>
              </w:rPr>
              <w:t>(version mars 2021)</w:t>
            </w:r>
            <w:bookmarkEnd w:id="0"/>
          </w:p>
        </w:tc>
      </w:tr>
      <w:tr w:rsidR="000E1A3D" w:rsidRPr="00AF57D6" w:rsidTr="00D739D4">
        <w:trPr>
          <w:trHeight w:val="279"/>
          <w:tblHeader/>
        </w:trPr>
        <w:tc>
          <w:tcPr>
            <w:tcW w:w="4424" w:type="dxa"/>
            <w:gridSpan w:val="2"/>
            <w:tcBorders>
              <w:bottom w:val="double" w:sz="4" w:space="0" w:color="auto"/>
            </w:tcBorders>
            <w:shd w:val="clear" w:color="auto" w:fill="FABF8F"/>
            <w:vAlign w:val="center"/>
          </w:tcPr>
          <w:p w:rsidR="000E1A3D" w:rsidRPr="00AF57D6" w:rsidRDefault="000E1A3D" w:rsidP="00D739D4">
            <w:pPr>
              <w:jc w:val="center"/>
              <w:rPr>
                <w:rFonts w:asciiTheme="minorHAnsi" w:hAnsiTheme="minorHAnsi" w:cstheme="minorHAnsi"/>
                <w:b/>
                <w:smallCaps/>
              </w:rPr>
            </w:pPr>
            <w:r w:rsidRPr="00AF57D6">
              <w:rPr>
                <w:rFonts w:asciiTheme="minorHAnsi" w:hAnsiTheme="minorHAnsi" w:cstheme="minorHAnsi"/>
                <w:b/>
                <w:smallCaps/>
              </w:rPr>
              <w:t>Objectifs</w:t>
            </w:r>
          </w:p>
          <w:p w:rsidR="000E1A3D" w:rsidRPr="00AF57D6" w:rsidRDefault="000E1A3D" w:rsidP="00D739D4">
            <w:pPr>
              <w:jc w:val="center"/>
              <w:rPr>
                <w:rFonts w:asciiTheme="minorHAnsi" w:hAnsiTheme="minorHAnsi" w:cstheme="minorHAnsi"/>
                <w:b/>
                <w:smallCaps/>
              </w:rPr>
            </w:pPr>
            <w:r w:rsidRPr="00AF57D6">
              <w:rPr>
                <w:rFonts w:asciiTheme="minorHAnsi" w:hAnsiTheme="minorHAnsi" w:cstheme="minorHAnsi"/>
                <w:b/>
                <w:smallCaps/>
              </w:rPr>
              <w:t>(résultats attendus et mesurables)</w:t>
            </w:r>
          </w:p>
        </w:tc>
        <w:tc>
          <w:tcPr>
            <w:tcW w:w="5980" w:type="dxa"/>
            <w:tcBorders>
              <w:bottom w:val="double" w:sz="4" w:space="0" w:color="auto"/>
            </w:tcBorders>
            <w:shd w:val="clear" w:color="auto" w:fill="FABF8F"/>
            <w:vAlign w:val="center"/>
          </w:tcPr>
          <w:p w:rsidR="000E1A3D" w:rsidRPr="00AF57D6" w:rsidRDefault="000E1A3D" w:rsidP="00D739D4">
            <w:pPr>
              <w:jc w:val="center"/>
              <w:rPr>
                <w:rFonts w:asciiTheme="minorHAnsi" w:hAnsiTheme="minorHAnsi" w:cstheme="minorHAnsi"/>
                <w:b/>
                <w:smallCaps/>
              </w:rPr>
            </w:pPr>
            <w:r w:rsidRPr="00AF57D6">
              <w:rPr>
                <w:rFonts w:asciiTheme="minorHAnsi" w:hAnsiTheme="minorHAnsi" w:cstheme="minorHAnsi"/>
                <w:b/>
                <w:smallCaps/>
              </w:rPr>
              <w:t>Moyens pour réaliser les objectifs</w:t>
            </w:r>
          </w:p>
          <w:p w:rsidR="000E1A3D" w:rsidRPr="00AF57D6" w:rsidRDefault="000E1A3D" w:rsidP="00D739D4">
            <w:pPr>
              <w:jc w:val="center"/>
              <w:rPr>
                <w:rFonts w:asciiTheme="minorHAnsi" w:hAnsiTheme="minorHAnsi" w:cstheme="minorHAnsi"/>
                <w:b/>
                <w:smallCaps/>
              </w:rPr>
            </w:pPr>
            <w:r w:rsidRPr="00AF57D6">
              <w:rPr>
                <w:rFonts w:asciiTheme="minorHAnsi" w:hAnsiTheme="minorHAnsi" w:cstheme="minorHAnsi"/>
                <w:b/>
                <w:smallCaps/>
              </w:rPr>
              <w:t>(coffre à outils)</w:t>
            </w:r>
          </w:p>
        </w:tc>
        <w:tc>
          <w:tcPr>
            <w:tcW w:w="4934" w:type="dxa"/>
            <w:gridSpan w:val="2"/>
            <w:tcBorders>
              <w:bottom w:val="double" w:sz="4" w:space="0" w:color="auto"/>
            </w:tcBorders>
            <w:shd w:val="clear" w:color="auto" w:fill="FABF8F"/>
            <w:vAlign w:val="center"/>
          </w:tcPr>
          <w:p w:rsidR="000E1A3D" w:rsidRPr="00AF57D6" w:rsidRDefault="000E1A3D" w:rsidP="00D739D4">
            <w:pPr>
              <w:ind w:left="-48" w:right="-249"/>
              <w:jc w:val="center"/>
              <w:rPr>
                <w:rFonts w:asciiTheme="minorHAnsi" w:hAnsiTheme="minorHAnsi" w:cstheme="minorHAnsi"/>
                <w:b/>
                <w:smallCaps/>
              </w:rPr>
            </w:pPr>
            <w:r w:rsidRPr="00AF57D6">
              <w:rPr>
                <w:rFonts w:asciiTheme="minorHAnsi" w:hAnsiTheme="minorHAnsi" w:cstheme="minorHAnsi"/>
                <w:b/>
                <w:smallCaps/>
              </w:rPr>
              <w:t>Mécanismes de suivis /</w:t>
            </w:r>
            <w:r>
              <w:rPr>
                <w:rFonts w:asciiTheme="minorHAnsi" w:hAnsiTheme="minorHAnsi" w:cstheme="minorHAnsi"/>
                <w:b/>
                <w:smallCaps/>
              </w:rPr>
              <w:t xml:space="preserve"> </w:t>
            </w:r>
            <w:r w:rsidRPr="00AF57D6">
              <w:rPr>
                <w:rFonts w:asciiTheme="minorHAnsi" w:hAnsiTheme="minorHAnsi" w:cstheme="minorHAnsi"/>
                <w:b/>
                <w:smallCaps/>
              </w:rPr>
              <w:t>Modes d’</w:t>
            </w:r>
            <w:r>
              <w:rPr>
                <w:rFonts w:asciiTheme="minorHAnsi" w:hAnsiTheme="minorHAnsi" w:cstheme="minorHAnsi"/>
                <w:b/>
                <w:smallCaps/>
              </w:rPr>
              <w:t>É</w:t>
            </w:r>
            <w:r w:rsidRPr="00AF57D6">
              <w:rPr>
                <w:rFonts w:asciiTheme="minorHAnsi" w:hAnsiTheme="minorHAnsi" w:cstheme="minorHAnsi"/>
                <w:b/>
                <w:smallCaps/>
              </w:rPr>
              <w:t>valuation</w:t>
            </w:r>
          </w:p>
        </w:tc>
      </w:tr>
      <w:tr w:rsidR="000E1A3D" w:rsidRPr="00AF57D6" w:rsidTr="00D739D4">
        <w:trPr>
          <w:trHeight w:val="270"/>
        </w:trPr>
        <w:tc>
          <w:tcPr>
            <w:tcW w:w="336" w:type="dxa"/>
            <w:vMerge w:val="restart"/>
            <w:tcBorders>
              <w:top w:val="double" w:sz="4" w:space="0" w:color="auto"/>
            </w:tcBorders>
            <w:shd w:val="clear" w:color="auto" w:fill="auto"/>
            <w:textDirection w:val="btLr"/>
            <w:vAlign w:val="center"/>
          </w:tcPr>
          <w:p w:rsidR="000E1A3D" w:rsidRPr="00AF57D6" w:rsidRDefault="000E1A3D" w:rsidP="00D739D4">
            <w:pPr>
              <w:jc w:val="center"/>
              <w:rPr>
                <w:rFonts w:asciiTheme="minorHAnsi" w:hAnsiTheme="minorHAnsi" w:cstheme="minorHAnsi"/>
                <w:b/>
                <w:sz w:val="14"/>
                <w:szCs w:val="14"/>
              </w:rPr>
            </w:pPr>
            <w:r w:rsidRPr="00AF57D6">
              <w:rPr>
                <w:rFonts w:asciiTheme="minorHAnsi" w:hAnsiTheme="minorHAnsi" w:cstheme="minorHAnsi"/>
                <w:b/>
                <w:sz w:val="18"/>
                <w:szCs w:val="18"/>
              </w:rPr>
              <w:t>INSTRUIRE</w:t>
            </w:r>
          </w:p>
        </w:tc>
        <w:tc>
          <w:tcPr>
            <w:tcW w:w="15002" w:type="dxa"/>
            <w:gridSpan w:val="4"/>
            <w:tcBorders>
              <w:top w:val="double" w:sz="4" w:space="0" w:color="auto"/>
            </w:tcBorders>
            <w:shd w:val="clear" w:color="auto" w:fill="76923C"/>
            <w:vAlign w:val="center"/>
          </w:tcPr>
          <w:p w:rsidR="000E1A3D" w:rsidRPr="00AF57D6" w:rsidRDefault="000E1A3D" w:rsidP="00D739D4">
            <w:pPr>
              <w:tabs>
                <w:tab w:val="left" w:pos="292"/>
              </w:tabs>
              <w:rPr>
                <w:rFonts w:asciiTheme="minorHAnsi" w:hAnsiTheme="minorHAnsi" w:cstheme="minorHAnsi"/>
                <w:sz w:val="16"/>
                <w:szCs w:val="16"/>
              </w:rPr>
            </w:pPr>
            <w:proofErr w:type="gramStart"/>
            <w:r w:rsidRPr="00AF57D6">
              <w:rPr>
                <w:rFonts w:asciiTheme="minorHAnsi" w:hAnsiTheme="minorHAnsi" w:cstheme="minorHAnsi"/>
                <w:b/>
                <w:sz w:val="16"/>
                <w:szCs w:val="16"/>
              </w:rPr>
              <w:t xml:space="preserve">1.1  </w:t>
            </w:r>
            <w:r w:rsidRPr="00AF57D6">
              <w:rPr>
                <w:rFonts w:asciiTheme="minorHAnsi" w:hAnsiTheme="minorHAnsi" w:cstheme="minorHAnsi"/>
                <w:b/>
                <w:caps/>
                <w:sz w:val="16"/>
                <w:szCs w:val="16"/>
              </w:rPr>
              <w:t>Améliorer</w:t>
            </w:r>
            <w:proofErr w:type="gramEnd"/>
            <w:r w:rsidRPr="00AF57D6">
              <w:rPr>
                <w:rFonts w:asciiTheme="minorHAnsi" w:hAnsiTheme="minorHAnsi" w:cstheme="minorHAnsi"/>
                <w:b/>
                <w:caps/>
                <w:sz w:val="16"/>
                <w:szCs w:val="16"/>
              </w:rPr>
              <w:t xml:space="preserve"> LA MAÎTRISE DE LA LANGUE FRANÇAISE</w:t>
            </w:r>
          </w:p>
        </w:tc>
      </w:tr>
      <w:tr w:rsidR="000E1A3D" w:rsidRPr="00AF57D6" w:rsidTr="00D739D4">
        <w:trPr>
          <w:trHeight w:val="1684"/>
        </w:trPr>
        <w:tc>
          <w:tcPr>
            <w:tcW w:w="336" w:type="dxa"/>
            <w:vMerge/>
            <w:shd w:val="clear" w:color="auto" w:fill="auto"/>
            <w:textDirection w:val="btLr"/>
            <w:vAlign w:val="center"/>
          </w:tcPr>
          <w:p w:rsidR="000E1A3D" w:rsidRPr="00AF57D6" w:rsidRDefault="000E1A3D" w:rsidP="00D739D4">
            <w:pPr>
              <w:ind w:left="113" w:right="113"/>
              <w:rPr>
                <w:rFonts w:asciiTheme="minorHAnsi" w:hAnsiTheme="minorHAnsi" w:cstheme="minorHAnsi"/>
                <w:b/>
                <w:sz w:val="14"/>
                <w:szCs w:val="14"/>
              </w:rPr>
            </w:pPr>
          </w:p>
        </w:tc>
        <w:tc>
          <w:tcPr>
            <w:tcW w:w="4088" w:type="dxa"/>
            <w:tcBorders>
              <w:bottom w:val="single" w:sz="4" w:space="0" w:color="auto"/>
            </w:tcBorders>
            <w:shd w:val="clear" w:color="auto" w:fill="auto"/>
          </w:tcPr>
          <w:p w:rsidR="000E1A3D" w:rsidRPr="00AF57D6" w:rsidRDefault="000E1A3D" w:rsidP="000E1A3D">
            <w:pPr>
              <w:numPr>
                <w:ilvl w:val="2"/>
                <w:numId w:val="5"/>
              </w:numPr>
              <w:tabs>
                <w:tab w:val="left" w:pos="582"/>
              </w:tabs>
              <w:rPr>
                <w:rFonts w:asciiTheme="minorHAnsi" w:hAnsiTheme="minorHAnsi" w:cstheme="minorHAnsi"/>
                <w:sz w:val="16"/>
                <w:szCs w:val="16"/>
              </w:rPr>
            </w:pPr>
            <w:r w:rsidRPr="00AF57D6">
              <w:rPr>
                <w:rFonts w:asciiTheme="minorHAnsi" w:hAnsiTheme="minorHAnsi" w:cstheme="minorHAnsi"/>
                <w:sz w:val="16"/>
                <w:szCs w:val="16"/>
              </w:rPr>
              <w:t>Faire le portrait du taux de réussite de nos élèves en français (lecture/écriture) pour cibler nos actions afin d’atteindre l’objectif fixé par le ministère en 2013.</w:t>
            </w:r>
          </w:p>
          <w:p w:rsidR="000E1A3D" w:rsidRPr="00AF57D6" w:rsidRDefault="000E1A3D" w:rsidP="00D739D4">
            <w:pPr>
              <w:tabs>
                <w:tab w:val="left" w:pos="582"/>
              </w:tabs>
              <w:ind w:left="360"/>
              <w:rPr>
                <w:rFonts w:asciiTheme="minorHAnsi" w:hAnsiTheme="minorHAnsi" w:cstheme="minorHAnsi"/>
                <w:sz w:val="16"/>
                <w:szCs w:val="16"/>
              </w:rPr>
            </w:pPr>
          </w:p>
          <w:p w:rsidR="000E1A3D" w:rsidRPr="00AF57D6" w:rsidRDefault="000E1A3D" w:rsidP="00D739D4">
            <w:pPr>
              <w:tabs>
                <w:tab w:val="left" w:pos="582"/>
              </w:tabs>
              <w:ind w:left="360"/>
              <w:rPr>
                <w:rFonts w:asciiTheme="minorHAnsi" w:hAnsiTheme="minorHAnsi" w:cstheme="minorHAnsi"/>
                <w:sz w:val="16"/>
                <w:szCs w:val="16"/>
              </w:rPr>
            </w:pPr>
          </w:p>
          <w:p w:rsidR="000E1A3D" w:rsidRPr="00AF57D6" w:rsidRDefault="000E1A3D" w:rsidP="00D739D4">
            <w:pPr>
              <w:tabs>
                <w:tab w:val="left" w:pos="582"/>
              </w:tabs>
              <w:rPr>
                <w:rFonts w:asciiTheme="minorHAnsi" w:hAnsiTheme="minorHAnsi" w:cstheme="minorHAnsi"/>
                <w:sz w:val="16"/>
                <w:szCs w:val="16"/>
              </w:rPr>
            </w:pPr>
          </w:p>
        </w:tc>
        <w:tc>
          <w:tcPr>
            <w:tcW w:w="6030" w:type="dxa"/>
            <w:gridSpan w:val="2"/>
            <w:tcBorders>
              <w:bottom w:val="single" w:sz="4" w:space="0" w:color="auto"/>
            </w:tcBorders>
            <w:shd w:val="clear" w:color="auto" w:fill="auto"/>
          </w:tcPr>
          <w:p w:rsidR="000E1A3D" w:rsidRPr="00AF57D6" w:rsidRDefault="000E1A3D" w:rsidP="00D739D4">
            <w:pPr>
              <w:ind w:left="317" w:hanging="317"/>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La direction produira un tableau pour connaître le taux de réussite des élèves aux examens ministériels pour chacune des écoles.</w:t>
            </w:r>
          </w:p>
          <w:p w:rsidR="000E1A3D" w:rsidRPr="00AF57D6" w:rsidRDefault="000E1A3D" w:rsidP="00D739D4">
            <w:pPr>
              <w:ind w:left="317" w:hanging="317"/>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Évaluation de la lecture au début de la 2</w:t>
            </w:r>
            <w:r w:rsidRPr="00AF57D6">
              <w:rPr>
                <w:rFonts w:asciiTheme="minorHAnsi" w:hAnsiTheme="minorHAnsi" w:cstheme="minorHAnsi"/>
                <w:sz w:val="16"/>
                <w:szCs w:val="16"/>
                <w:vertAlign w:val="superscript"/>
              </w:rPr>
              <w:t>e</w:t>
            </w:r>
            <w:r w:rsidRPr="00AF57D6">
              <w:rPr>
                <w:rFonts w:asciiTheme="minorHAnsi" w:hAnsiTheme="minorHAnsi" w:cstheme="minorHAnsi"/>
                <w:sz w:val="16"/>
                <w:szCs w:val="16"/>
              </w:rPr>
              <w:t xml:space="preserve"> année du 1</w:t>
            </w:r>
            <w:r w:rsidRPr="00AF57D6">
              <w:rPr>
                <w:rFonts w:asciiTheme="minorHAnsi" w:hAnsiTheme="minorHAnsi" w:cstheme="minorHAnsi"/>
                <w:sz w:val="16"/>
                <w:szCs w:val="16"/>
                <w:vertAlign w:val="superscript"/>
              </w:rPr>
              <w:t>er</w:t>
            </w:r>
            <w:r w:rsidRPr="00AF57D6">
              <w:rPr>
                <w:rFonts w:asciiTheme="minorHAnsi" w:hAnsiTheme="minorHAnsi" w:cstheme="minorHAnsi"/>
                <w:sz w:val="16"/>
                <w:szCs w:val="16"/>
              </w:rPr>
              <w:t xml:space="preserve"> cycle et projet spécifique pour les élèves à risque.</w:t>
            </w:r>
          </w:p>
          <w:p w:rsidR="000E1A3D" w:rsidRPr="00AF57D6" w:rsidRDefault="000E1A3D" w:rsidP="000E1A3D">
            <w:pPr>
              <w:numPr>
                <w:ilvl w:val="0"/>
                <w:numId w:val="2"/>
              </w:numPr>
              <w:ind w:left="317" w:hanging="283"/>
              <w:rPr>
                <w:rFonts w:asciiTheme="minorHAnsi" w:hAnsiTheme="minorHAnsi" w:cstheme="minorHAnsi"/>
                <w:sz w:val="16"/>
                <w:szCs w:val="16"/>
              </w:rPr>
            </w:pPr>
            <w:r w:rsidRPr="00AF57D6">
              <w:rPr>
                <w:rFonts w:asciiTheme="minorHAnsi" w:hAnsiTheme="minorHAnsi" w:cstheme="minorHAnsi"/>
                <w:sz w:val="16"/>
                <w:szCs w:val="16"/>
              </w:rPr>
              <w:t>Enrichir les collections de livres mises à la disposition des élèves.</w:t>
            </w:r>
          </w:p>
          <w:p w:rsidR="000E1A3D" w:rsidRPr="00AF57D6" w:rsidRDefault="000E1A3D" w:rsidP="00D739D4">
            <w:pPr>
              <w:ind w:left="317" w:hanging="283"/>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b/>
                <w:sz w:val="16"/>
                <w:szCs w:val="16"/>
              </w:rPr>
              <w:t xml:space="preserve">   </w:t>
            </w:r>
            <w:r w:rsidRPr="00AF57D6">
              <w:rPr>
                <w:rFonts w:asciiTheme="minorHAnsi" w:hAnsiTheme="minorHAnsi" w:cstheme="minorHAnsi"/>
                <w:b/>
                <w:sz w:val="16"/>
                <w:szCs w:val="16"/>
              </w:rPr>
              <w:tab/>
            </w:r>
            <w:proofErr w:type="gramStart"/>
            <w:r w:rsidRPr="00AF57D6">
              <w:rPr>
                <w:rFonts w:asciiTheme="minorHAnsi" w:hAnsiTheme="minorHAnsi" w:cstheme="minorHAnsi"/>
                <w:sz w:val="16"/>
                <w:szCs w:val="16"/>
              </w:rPr>
              <w:t>Une fiche portrait</w:t>
            </w:r>
            <w:proofErr w:type="gramEnd"/>
            <w:r w:rsidRPr="00AF57D6">
              <w:rPr>
                <w:rFonts w:asciiTheme="minorHAnsi" w:hAnsiTheme="minorHAnsi" w:cstheme="minorHAnsi"/>
                <w:sz w:val="16"/>
                <w:szCs w:val="16"/>
              </w:rPr>
              <w:t xml:space="preserve"> de l’élève sera complétée par le titulaire en juin.</w:t>
            </w:r>
          </w:p>
          <w:p w:rsidR="000E1A3D" w:rsidRPr="00AF57D6" w:rsidRDefault="000E1A3D" w:rsidP="00D739D4">
            <w:pPr>
              <w:ind w:left="317" w:hanging="317"/>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b/>
                <w:sz w:val="16"/>
                <w:szCs w:val="16"/>
              </w:rPr>
              <w:t xml:space="preserve">  </w:t>
            </w:r>
            <w:r w:rsidRPr="00AF57D6">
              <w:rPr>
                <w:rFonts w:asciiTheme="minorHAnsi" w:hAnsiTheme="minorHAnsi" w:cstheme="minorHAnsi"/>
                <w:b/>
                <w:sz w:val="16"/>
                <w:szCs w:val="16"/>
              </w:rPr>
              <w:tab/>
            </w:r>
            <w:r w:rsidRPr="00AF57D6">
              <w:rPr>
                <w:rFonts w:asciiTheme="minorHAnsi" w:hAnsiTheme="minorHAnsi" w:cstheme="minorHAnsi"/>
                <w:sz w:val="16"/>
                <w:szCs w:val="16"/>
              </w:rPr>
              <w:t>Les enseignants du préscolaire en collaboration avec l’orthopédagogue ont mis en place des moyens pour initier les élèves à la conscience phonologique.</w:t>
            </w:r>
          </w:p>
        </w:tc>
        <w:tc>
          <w:tcPr>
            <w:tcW w:w="4884" w:type="dxa"/>
            <w:tcBorders>
              <w:bottom w:val="single" w:sz="4" w:space="0" w:color="auto"/>
            </w:tcBorders>
            <w:shd w:val="clear" w:color="auto" w:fill="auto"/>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Présentation par la direction lors d’une rencontre équipe-école ou autre. [Direction]</w:t>
            </w:r>
          </w:p>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L’orthopédagogue fera les suivis au comité EHDAA des écoles et/ou équipe-école, avant Noël. [Orthopédagogue]</w:t>
            </w:r>
          </w:p>
          <w:p w:rsidR="000E1A3D" w:rsidRPr="00AF57D6" w:rsidRDefault="000E1A3D" w:rsidP="00D739D4">
            <w:pPr>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 xml:space="preserve">    Elle sera transmise à la direction.</w:t>
            </w:r>
          </w:p>
          <w:p w:rsidR="000E1A3D" w:rsidRPr="00AF57D6" w:rsidRDefault="000E1A3D" w:rsidP="00D739D4">
            <w:pPr>
              <w:rPr>
                <w:rFonts w:asciiTheme="minorHAnsi" w:hAnsiTheme="minorHAnsi" w:cstheme="minorHAnsi"/>
                <w:sz w:val="16"/>
                <w:szCs w:val="16"/>
              </w:rPr>
            </w:pPr>
          </w:p>
          <w:p w:rsidR="000E1A3D" w:rsidRPr="00AF57D6" w:rsidRDefault="000E1A3D" w:rsidP="00D739D4">
            <w:pPr>
              <w:rPr>
                <w:rFonts w:asciiTheme="minorHAnsi" w:hAnsiTheme="minorHAnsi" w:cstheme="minorHAnsi"/>
                <w:sz w:val="16"/>
                <w:szCs w:val="16"/>
              </w:rPr>
            </w:pPr>
          </w:p>
        </w:tc>
      </w:tr>
      <w:tr w:rsidR="000E1A3D" w:rsidRPr="00AF57D6" w:rsidTr="00D739D4">
        <w:trPr>
          <w:trHeight w:val="269"/>
        </w:trPr>
        <w:tc>
          <w:tcPr>
            <w:tcW w:w="336" w:type="dxa"/>
            <w:vMerge/>
            <w:shd w:val="clear" w:color="auto" w:fill="auto"/>
            <w:textDirection w:val="btLr"/>
            <w:vAlign w:val="center"/>
          </w:tcPr>
          <w:p w:rsidR="000E1A3D" w:rsidRPr="00AF57D6" w:rsidRDefault="000E1A3D" w:rsidP="00D739D4">
            <w:pPr>
              <w:ind w:left="113" w:right="113"/>
              <w:rPr>
                <w:rFonts w:asciiTheme="minorHAnsi" w:hAnsiTheme="minorHAnsi" w:cstheme="minorHAnsi"/>
                <w:b/>
                <w:sz w:val="14"/>
                <w:szCs w:val="14"/>
              </w:rPr>
            </w:pPr>
          </w:p>
        </w:tc>
        <w:tc>
          <w:tcPr>
            <w:tcW w:w="15002" w:type="dxa"/>
            <w:gridSpan w:val="4"/>
            <w:shd w:val="clear" w:color="auto" w:fill="76923C"/>
            <w:vAlign w:val="center"/>
          </w:tcPr>
          <w:p w:rsidR="000E1A3D" w:rsidRPr="00AF57D6" w:rsidRDefault="000E1A3D" w:rsidP="00D739D4">
            <w:pPr>
              <w:tabs>
                <w:tab w:val="num" w:pos="252"/>
                <w:tab w:val="left" w:pos="3132"/>
              </w:tabs>
              <w:rPr>
                <w:rFonts w:asciiTheme="minorHAnsi" w:hAnsiTheme="minorHAnsi" w:cstheme="minorHAnsi"/>
                <w:sz w:val="16"/>
                <w:szCs w:val="16"/>
              </w:rPr>
            </w:pPr>
            <w:proofErr w:type="gramStart"/>
            <w:r w:rsidRPr="00AF57D6">
              <w:rPr>
                <w:rFonts w:asciiTheme="minorHAnsi" w:hAnsiTheme="minorHAnsi" w:cstheme="minorHAnsi"/>
                <w:b/>
                <w:sz w:val="16"/>
                <w:szCs w:val="16"/>
              </w:rPr>
              <w:t xml:space="preserve">1.2  </w:t>
            </w:r>
            <w:r w:rsidRPr="00AF57D6">
              <w:rPr>
                <w:rFonts w:asciiTheme="minorHAnsi" w:hAnsiTheme="minorHAnsi" w:cstheme="minorHAnsi"/>
                <w:b/>
                <w:caps/>
                <w:sz w:val="16"/>
                <w:szCs w:val="16"/>
              </w:rPr>
              <w:t>AmÉliorer</w:t>
            </w:r>
            <w:proofErr w:type="gramEnd"/>
            <w:r w:rsidRPr="00AF57D6">
              <w:rPr>
                <w:rFonts w:asciiTheme="minorHAnsi" w:hAnsiTheme="minorHAnsi" w:cstheme="minorHAnsi"/>
                <w:b/>
                <w:caps/>
                <w:sz w:val="16"/>
                <w:szCs w:val="16"/>
              </w:rPr>
              <w:t xml:space="preserve"> l’attention/concentration de chaque ÉLÈve</w:t>
            </w:r>
          </w:p>
        </w:tc>
      </w:tr>
      <w:tr w:rsidR="000E1A3D" w:rsidRPr="00AF57D6" w:rsidTr="00D739D4">
        <w:trPr>
          <w:trHeight w:val="465"/>
        </w:trPr>
        <w:tc>
          <w:tcPr>
            <w:tcW w:w="336" w:type="dxa"/>
            <w:vMerge/>
            <w:shd w:val="clear" w:color="auto" w:fill="auto"/>
            <w:textDirection w:val="btLr"/>
            <w:vAlign w:val="center"/>
          </w:tcPr>
          <w:p w:rsidR="000E1A3D" w:rsidRPr="00AF57D6" w:rsidRDefault="000E1A3D" w:rsidP="00D739D4">
            <w:pPr>
              <w:ind w:left="113" w:right="113"/>
              <w:rPr>
                <w:rFonts w:asciiTheme="minorHAnsi" w:hAnsiTheme="minorHAnsi" w:cstheme="minorHAnsi"/>
                <w:b/>
                <w:sz w:val="14"/>
                <w:szCs w:val="14"/>
              </w:rPr>
            </w:pPr>
          </w:p>
        </w:tc>
        <w:tc>
          <w:tcPr>
            <w:tcW w:w="4088" w:type="dxa"/>
            <w:shd w:val="clear" w:color="auto" w:fill="auto"/>
          </w:tcPr>
          <w:p w:rsidR="000E1A3D" w:rsidRPr="00AF57D6" w:rsidRDefault="000E1A3D" w:rsidP="00D739D4">
            <w:pPr>
              <w:ind w:left="432" w:hanging="432"/>
              <w:rPr>
                <w:rFonts w:asciiTheme="minorHAnsi" w:hAnsiTheme="minorHAnsi" w:cstheme="minorHAnsi"/>
                <w:b/>
                <w:sz w:val="16"/>
                <w:szCs w:val="16"/>
              </w:rPr>
            </w:pPr>
            <w:r w:rsidRPr="00AF57D6">
              <w:rPr>
                <w:rFonts w:asciiTheme="minorHAnsi" w:hAnsiTheme="minorHAnsi" w:cstheme="minorHAnsi"/>
                <w:b/>
                <w:sz w:val="16"/>
                <w:szCs w:val="16"/>
              </w:rPr>
              <w:t>1.2.1</w:t>
            </w:r>
            <w:r w:rsidRPr="00AF57D6">
              <w:rPr>
                <w:rFonts w:asciiTheme="minorHAnsi" w:hAnsiTheme="minorHAnsi" w:cstheme="minorHAnsi"/>
                <w:b/>
                <w:sz w:val="16"/>
                <w:szCs w:val="16"/>
              </w:rPr>
              <w:tab/>
            </w:r>
            <w:r w:rsidRPr="00AF57D6">
              <w:rPr>
                <w:rFonts w:asciiTheme="minorHAnsi" w:hAnsiTheme="minorHAnsi" w:cstheme="minorHAnsi"/>
                <w:sz w:val="16"/>
                <w:szCs w:val="16"/>
              </w:rPr>
              <w:t>L’enfant connaîtra le sens des 5 valeurs de l’école et des attentes.</w:t>
            </w:r>
          </w:p>
        </w:tc>
        <w:tc>
          <w:tcPr>
            <w:tcW w:w="6030" w:type="dxa"/>
            <w:gridSpan w:val="2"/>
            <w:shd w:val="clear" w:color="auto" w:fill="auto"/>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La psychoéducatrice présentera en août un nouveau code de vie qui répond aux 5 valeurs de l’école ainsi qu’une matrice des comportements.</w:t>
            </w:r>
          </w:p>
        </w:tc>
        <w:tc>
          <w:tcPr>
            <w:tcW w:w="4884" w:type="dxa"/>
            <w:shd w:val="clear" w:color="auto" w:fill="auto"/>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Enseignement des bons comportements ou des comportements attendus en septembre avec des interventions bienveillantes positives et fermes. [Titulaire et psychoéducatrice]</w:t>
            </w:r>
          </w:p>
        </w:tc>
      </w:tr>
      <w:tr w:rsidR="000E1A3D" w:rsidRPr="00AF57D6" w:rsidTr="00D739D4">
        <w:trPr>
          <w:trHeight w:val="985"/>
        </w:trPr>
        <w:tc>
          <w:tcPr>
            <w:tcW w:w="336" w:type="dxa"/>
            <w:vMerge/>
            <w:shd w:val="clear" w:color="auto" w:fill="auto"/>
            <w:textDirection w:val="btLr"/>
            <w:vAlign w:val="center"/>
          </w:tcPr>
          <w:p w:rsidR="000E1A3D" w:rsidRPr="00AF57D6" w:rsidRDefault="000E1A3D" w:rsidP="00D739D4">
            <w:pPr>
              <w:ind w:left="113" w:right="113"/>
              <w:rPr>
                <w:rFonts w:asciiTheme="minorHAnsi" w:hAnsiTheme="minorHAnsi" w:cstheme="minorHAnsi"/>
                <w:b/>
                <w:sz w:val="14"/>
                <w:szCs w:val="14"/>
              </w:rPr>
            </w:pPr>
          </w:p>
        </w:tc>
        <w:tc>
          <w:tcPr>
            <w:tcW w:w="4088" w:type="dxa"/>
            <w:tcBorders>
              <w:bottom w:val="double" w:sz="4" w:space="0" w:color="auto"/>
            </w:tcBorders>
            <w:shd w:val="clear" w:color="auto" w:fill="auto"/>
          </w:tcPr>
          <w:p w:rsidR="000E1A3D" w:rsidRPr="00AF57D6" w:rsidRDefault="000E1A3D" w:rsidP="00D739D4">
            <w:pPr>
              <w:ind w:left="612" w:hanging="612"/>
              <w:rPr>
                <w:rFonts w:asciiTheme="minorHAnsi" w:hAnsiTheme="minorHAnsi" w:cstheme="minorHAnsi"/>
                <w:b/>
                <w:sz w:val="16"/>
                <w:szCs w:val="16"/>
              </w:rPr>
            </w:pPr>
            <w:r w:rsidRPr="00AF57D6">
              <w:rPr>
                <w:rFonts w:asciiTheme="minorHAnsi" w:hAnsiTheme="minorHAnsi" w:cstheme="minorHAnsi"/>
                <w:b/>
                <w:sz w:val="16"/>
                <w:szCs w:val="16"/>
              </w:rPr>
              <w:t>1.2.2-</w:t>
            </w:r>
            <w:proofErr w:type="gramStart"/>
            <w:r w:rsidRPr="00AF57D6">
              <w:rPr>
                <w:rFonts w:asciiTheme="minorHAnsi" w:hAnsiTheme="minorHAnsi" w:cstheme="minorHAnsi"/>
                <w:b/>
                <w:sz w:val="16"/>
                <w:szCs w:val="16"/>
              </w:rPr>
              <w:t>A</w:t>
            </w:r>
            <w:r w:rsidRPr="00AF57D6">
              <w:rPr>
                <w:rFonts w:asciiTheme="minorHAnsi" w:hAnsiTheme="minorHAnsi" w:cstheme="minorHAnsi"/>
                <w:sz w:val="16"/>
                <w:szCs w:val="16"/>
              </w:rPr>
              <w:t xml:space="preserve">  </w:t>
            </w:r>
            <w:r w:rsidRPr="00AF57D6">
              <w:rPr>
                <w:rFonts w:asciiTheme="minorHAnsi" w:hAnsiTheme="minorHAnsi" w:cstheme="minorHAnsi"/>
                <w:sz w:val="16"/>
                <w:szCs w:val="16"/>
              </w:rPr>
              <w:tab/>
            </w:r>
            <w:proofErr w:type="gramEnd"/>
            <w:r w:rsidRPr="00AF57D6">
              <w:rPr>
                <w:rFonts w:asciiTheme="minorHAnsi" w:hAnsiTheme="minorHAnsi" w:cstheme="minorHAnsi"/>
                <w:sz w:val="16"/>
                <w:szCs w:val="16"/>
              </w:rPr>
              <w:t>En développant chaque année une compétence en cirque (enseignement des techniques de cirque pour les élèves de la 1</w:t>
            </w:r>
            <w:r w:rsidRPr="00AF57D6">
              <w:rPr>
                <w:rFonts w:asciiTheme="minorHAnsi" w:hAnsiTheme="minorHAnsi" w:cstheme="minorHAnsi"/>
                <w:sz w:val="16"/>
                <w:szCs w:val="16"/>
                <w:vertAlign w:val="superscript"/>
              </w:rPr>
              <w:t>re</w:t>
            </w:r>
            <w:r w:rsidRPr="00AF57D6">
              <w:rPr>
                <w:rFonts w:asciiTheme="minorHAnsi" w:hAnsiTheme="minorHAnsi" w:cstheme="minorHAnsi"/>
                <w:sz w:val="16"/>
                <w:szCs w:val="16"/>
              </w:rPr>
              <w:t xml:space="preserve"> à la 6</w:t>
            </w:r>
            <w:r w:rsidRPr="00AF57D6">
              <w:rPr>
                <w:rFonts w:asciiTheme="minorHAnsi" w:hAnsiTheme="minorHAnsi" w:cstheme="minorHAnsi"/>
                <w:sz w:val="16"/>
                <w:szCs w:val="16"/>
                <w:vertAlign w:val="superscript"/>
              </w:rPr>
              <w:t>e</w:t>
            </w:r>
            <w:r w:rsidRPr="00AF57D6">
              <w:rPr>
                <w:rFonts w:asciiTheme="minorHAnsi" w:hAnsiTheme="minorHAnsi" w:cstheme="minorHAnsi"/>
                <w:sz w:val="16"/>
                <w:szCs w:val="16"/>
              </w:rPr>
              <w:t xml:space="preserve"> année).</w:t>
            </w:r>
          </w:p>
          <w:p w:rsidR="000E1A3D" w:rsidRPr="00AF57D6" w:rsidRDefault="000E1A3D" w:rsidP="00D739D4">
            <w:pPr>
              <w:ind w:left="612" w:hanging="612"/>
              <w:rPr>
                <w:rFonts w:asciiTheme="minorHAnsi" w:hAnsiTheme="minorHAnsi" w:cstheme="minorHAnsi"/>
                <w:sz w:val="16"/>
                <w:szCs w:val="16"/>
              </w:rPr>
            </w:pPr>
            <w:r w:rsidRPr="00AF57D6">
              <w:rPr>
                <w:rFonts w:asciiTheme="minorHAnsi" w:hAnsiTheme="minorHAnsi" w:cstheme="minorHAnsi"/>
                <w:b/>
                <w:sz w:val="16"/>
                <w:szCs w:val="16"/>
              </w:rPr>
              <w:t xml:space="preserve">1.2.2-B </w:t>
            </w:r>
            <w:r w:rsidRPr="00AF57D6">
              <w:rPr>
                <w:rFonts w:asciiTheme="minorHAnsi" w:hAnsiTheme="minorHAnsi" w:cstheme="minorHAnsi"/>
                <w:b/>
                <w:sz w:val="16"/>
                <w:szCs w:val="16"/>
              </w:rPr>
              <w:tab/>
            </w:r>
            <w:r w:rsidRPr="00AF57D6">
              <w:rPr>
                <w:rFonts w:asciiTheme="minorHAnsi" w:hAnsiTheme="minorHAnsi" w:cstheme="minorHAnsi"/>
                <w:sz w:val="16"/>
                <w:szCs w:val="16"/>
              </w:rPr>
              <w:t>En développant chaque année des valeurs de travail d’équipe de la 1</w:t>
            </w:r>
            <w:r w:rsidRPr="00AF57D6">
              <w:rPr>
                <w:rFonts w:asciiTheme="minorHAnsi" w:hAnsiTheme="minorHAnsi" w:cstheme="minorHAnsi"/>
                <w:sz w:val="16"/>
                <w:szCs w:val="16"/>
                <w:vertAlign w:val="superscript"/>
              </w:rPr>
              <w:t>re</w:t>
            </w:r>
            <w:r w:rsidRPr="00AF57D6">
              <w:rPr>
                <w:rFonts w:asciiTheme="minorHAnsi" w:hAnsiTheme="minorHAnsi" w:cstheme="minorHAnsi"/>
                <w:sz w:val="16"/>
                <w:szCs w:val="16"/>
              </w:rPr>
              <w:t xml:space="preserve"> à la 6</w:t>
            </w:r>
            <w:r w:rsidRPr="00AF57D6">
              <w:rPr>
                <w:rFonts w:asciiTheme="minorHAnsi" w:hAnsiTheme="minorHAnsi" w:cstheme="minorHAnsi"/>
                <w:sz w:val="16"/>
                <w:szCs w:val="16"/>
                <w:vertAlign w:val="superscript"/>
              </w:rPr>
              <w:t>e</w:t>
            </w:r>
            <w:r w:rsidRPr="00AF57D6">
              <w:rPr>
                <w:rFonts w:asciiTheme="minorHAnsi" w:hAnsiTheme="minorHAnsi" w:cstheme="minorHAnsi"/>
                <w:sz w:val="16"/>
                <w:szCs w:val="16"/>
              </w:rPr>
              <w:t xml:space="preserve"> année.</w:t>
            </w:r>
          </w:p>
        </w:tc>
        <w:tc>
          <w:tcPr>
            <w:tcW w:w="6030" w:type="dxa"/>
            <w:gridSpan w:val="2"/>
            <w:tcBorders>
              <w:bottom w:val="double" w:sz="4" w:space="0" w:color="auto"/>
            </w:tcBorders>
            <w:shd w:val="clear" w:color="auto" w:fill="auto"/>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 xml:space="preserve">À chaque début d’année, un document d’accompagnement sera expliqué à l’élève en cirque par </w:t>
            </w:r>
            <w:proofErr w:type="spellStart"/>
            <w:r w:rsidRPr="00AF57D6">
              <w:rPr>
                <w:rFonts w:asciiTheme="minorHAnsi" w:hAnsiTheme="minorHAnsi" w:cstheme="minorHAnsi"/>
                <w:sz w:val="16"/>
                <w:szCs w:val="16"/>
              </w:rPr>
              <w:t>la</w:t>
            </w:r>
            <w:proofErr w:type="spellEnd"/>
            <w:r w:rsidRPr="00AF57D6">
              <w:rPr>
                <w:rFonts w:asciiTheme="minorHAnsi" w:hAnsiTheme="minorHAnsi" w:cstheme="minorHAnsi"/>
                <w:sz w:val="16"/>
                <w:szCs w:val="16"/>
              </w:rPr>
              <w:t xml:space="preserve"> ou le spécialiste dans le cadre des périodes de cirque, pour expliquer les exigences et la progression de l’enfant.</w:t>
            </w:r>
          </w:p>
          <w:p w:rsidR="000E1A3D" w:rsidRPr="00AF57D6" w:rsidRDefault="000E1A3D" w:rsidP="000E1A3D">
            <w:pPr>
              <w:numPr>
                <w:ilvl w:val="0"/>
                <w:numId w:val="4"/>
              </w:numPr>
              <w:ind w:left="260" w:hanging="260"/>
              <w:rPr>
                <w:rFonts w:asciiTheme="minorHAnsi" w:hAnsiTheme="minorHAnsi" w:cstheme="minorHAnsi"/>
                <w:sz w:val="16"/>
                <w:szCs w:val="16"/>
              </w:rPr>
            </w:pPr>
            <w:r w:rsidRPr="00AF57D6">
              <w:rPr>
                <w:rFonts w:asciiTheme="minorHAnsi" w:hAnsiTheme="minorHAnsi" w:cstheme="minorHAnsi"/>
                <w:sz w:val="16"/>
                <w:szCs w:val="16"/>
              </w:rPr>
              <w:t>Un visuel dans l’école sera utilisé pour faciliter l’arrimage des activités du midi.</w:t>
            </w:r>
          </w:p>
        </w:tc>
        <w:tc>
          <w:tcPr>
            <w:tcW w:w="4884" w:type="dxa"/>
            <w:tcBorders>
              <w:bottom w:val="double" w:sz="4" w:space="0" w:color="auto"/>
            </w:tcBorders>
            <w:shd w:val="clear" w:color="auto" w:fill="auto"/>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Le document sera placé au portfolio. [Éducateur physique]</w:t>
            </w:r>
          </w:p>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Les titulaires utilisent le même visuel pour confirmer la présence des élèves.</w:t>
            </w:r>
          </w:p>
        </w:tc>
      </w:tr>
      <w:tr w:rsidR="000E1A3D" w:rsidRPr="00AF57D6" w:rsidTr="00D739D4">
        <w:trPr>
          <w:cantSplit/>
          <w:trHeight w:val="347"/>
        </w:trPr>
        <w:tc>
          <w:tcPr>
            <w:tcW w:w="336" w:type="dxa"/>
            <w:vMerge w:val="restart"/>
            <w:tcBorders>
              <w:top w:val="double" w:sz="4" w:space="0" w:color="auto"/>
            </w:tcBorders>
            <w:shd w:val="clear" w:color="auto" w:fill="auto"/>
            <w:textDirection w:val="btLr"/>
            <w:vAlign w:val="center"/>
          </w:tcPr>
          <w:p w:rsidR="000E1A3D" w:rsidRPr="00AF57D6" w:rsidRDefault="000E1A3D" w:rsidP="00D739D4">
            <w:pPr>
              <w:jc w:val="center"/>
              <w:rPr>
                <w:rFonts w:asciiTheme="minorHAnsi" w:hAnsiTheme="minorHAnsi" w:cstheme="minorHAnsi"/>
                <w:b/>
                <w:sz w:val="18"/>
                <w:szCs w:val="18"/>
              </w:rPr>
            </w:pPr>
            <w:r w:rsidRPr="00AF57D6">
              <w:rPr>
                <w:rFonts w:asciiTheme="minorHAnsi" w:hAnsiTheme="minorHAnsi" w:cstheme="minorHAnsi"/>
                <w:b/>
                <w:sz w:val="18"/>
                <w:szCs w:val="18"/>
              </w:rPr>
              <w:t>SOCIALISER</w:t>
            </w:r>
          </w:p>
        </w:tc>
        <w:tc>
          <w:tcPr>
            <w:tcW w:w="15002" w:type="dxa"/>
            <w:gridSpan w:val="4"/>
            <w:tcBorders>
              <w:top w:val="double" w:sz="4" w:space="0" w:color="auto"/>
              <w:left w:val="single" w:sz="4" w:space="0" w:color="auto"/>
              <w:bottom w:val="single" w:sz="4" w:space="0" w:color="auto"/>
            </w:tcBorders>
            <w:shd w:val="clear" w:color="auto" w:fill="76923C"/>
            <w:vAlign w:val="center"/>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t>2.1</w:t>
            </w:r>
            <w:r w:rsidRPr="00AF57D6">
              <w:rPr>
                <w:rFonts w:asciiTheme="minorHAnsi" w:hAnsiTheme="minorHAnsi" w:cstheme="minorHAnsi"/>
                <w:b/>
                <w:sz w:val="16"/>
                <w:szCs w:val="16"/>
              </w:rPr>
              <w:tab/>
            </w:r>
            <w:r w:rsidRPr="00AF57D6">
              <w:rPr>
                <w:rFonts w:asciiTheme="minorHAnsi" w:hAnsiTheme="minorHAnsi" w:cstheme="minorHAnsi"/>
                <w:b/>
                <w:caps/>
                <w:sz w:val="16"/>
                <w:szCs w:val="16"/>
              </w:rPr>
              <w:t>Favoriser la rÉussite des ÉlÈves en garantissant le respect de la diffÉrence de chacun</w:t>
            </w:r>
          </w:p>
        </w:tc>
      </w:tr>
      <w:tr w:rsidR="000E1A3D" w:rsidRPr="00AF57D6" w:rsidTr="00D739D4">
        <w:trPr>
          <w:cantSplit/>
          <w:trHeight w:val="662"/>
        </w:trPr>
        <w:tc>
          <w:tcPr>
            <w:tcW w:w="336" w:type="dxa"/>
            <w:vMerge/>
            <w:shd w:val="clear" w:color="auto" w:fill="auto"/>
            <w:textDirection w:val="btLr"/>
            <w:vAlign w:val="center"/>
          </w:tcPr>
          <w:p w:rsidR="000E1A3D" w:rsidRPr="00AF57D6" w:rsidRDefault="000E1A3D" w:rsidP="00D739D4">
            <w:pPr>
              <w:ind w:left="113" w:right="113"/>
              <w:rPr>
                <w:rFonts w:asciiTheme="minorHAnsi" w:hAnsiTheme="minorHAnsi" w:cstheme="minorHAnsi"/>
                <w:b/>
                <w:sz w:val="14"/>
                <w:szCs w:val="14"/>
              </w:rPr>
            </w:pPr>
          </w:p>
        </w:tc>
        <w:tc>
          <w:tcPr>
            <w:tcW w:w="4088" w:type="dxa"/>
            <w:tcBorders>
              <w:top w:val="single" w:sz="4" w:space="0" w:color="auto"/>
              <w:left w:val="single" w:sz="4" w:space="0" w:color="auto"/>
              <w:bottom w:val="single" w:sz="4" w:space="0" w:color="auto"/>
              <w:right w:val="single" w:sz="4" w:space="0" w:color="auto"/>
            </w:tcBorders>
            <w:shd w:val="clear" w:color="auto" w:fill="auto"/>
          </w:tcPr>
          <w:p w:rsidR="000E1A3D" w:rsidRPr="00AF57D6" w:rsidRDefault="000E1A3D" w:rsidP="00D739D4">
            <w:pPr>
              <w:ind w:left="432" w:hanging="432"/>
              <w:rPr>
                <w:rFonts w:asciiTheme="minorHAnsi" w:hAnsiTheme="minorHAnsi" w:cstheme="minorHAnsi"/>
                <w:b/>
                <w:sz w:val="16"/>
                <w:szCs w:val="16"/>
              </w:rPr>
            </w:pPr>
            <w:r w:rsidRPr="00AF57D6">
              <w:rPr>
                <w:rFonts w:asciiTheme="minorHAnsi" w:hAnsiTheme="minorHAnsi" w:cstheme="minorHAnsi"/>
                <w:b/>
                <w:sz w:val="16"/>
                <w:szCs w:val="16"/>
              </w:rPr>
              <w:t>2.1.1</w:t>
            </w:r>
            <w:r w:rsidRPr="00AF57D6">
              <w:rPr>
                <w:rFonts w:asciiTheme="minorHAnsi" w:hAnsiTheme="minorHAnsi" w:cstheme="minorHAnsi"/>
                <w:sz w:val="16"/>
                <w:szCs w:val="16"/>
              </w:rPr>
              <w:tab/>
              <w:t>En identifiant les besoins des élèves de chacun des groupes, trois fois par année.</w:t>
            </w:r>
          </w:p>
        </w:tc>
        <w:tc>
          <w:tcPr>
            <w:tcW w:w="6030" w:type="dxa"/>
            <w:gridSpan w:val="2"/>
            <w:tcBorders>
              <w:left w:val="single" w:sz="4" w:space="0" w:color="auto"/>
            </w:tcBorders>
            <w:shd w:val="clear" w:color="auto" w:fill="auto"/>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Analyse des besoins par le comité réussite, qui propose, avec la direction, des options pour soutenir les élèves avec un budget déterminé minimalement.</w:t>
            </w:r>
          </w:p>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Des plans d’intervention avec des cibles mesurables par le titulaire ou l’orthopédagogue.</w:t>
            </w:r>
          </w:p>
        </w:tc>
        <w:tc>
          <w:tcPr>
            <w:tcW w:w="4884" w:type="dxa"/>
            <w:shd w:val="clear" w:color="auto" w:fill="auto"/>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 xml:space="preserve">Là où le titulaire complète une fiche qui identifie les moyens et la fréquence des services offerts, la place dans le dossier particulier de l’enfant et en juin, faire le transfert des dossiers au titulaire suivant. [Titulaire] </w:t>
            </w:r>
          </w:p>
        </w:tc>
      </w:tr>
      <w:tr w:rsidR="000E1A3D" w:rsidRPr="00AF57D6" w:rsidTr="00D739D4">
        <w:trPr>
          <w:cantSplit/>
          <w:trHeight w:val="535"/>
        </w:trPr>
        <w:tc>
          <w:tcPr>
            <w:tcW w:w="336" w:type="dxa"/>
            <w:vMerge/>
            <w:shd w:val="clear" w:color="auto" w:fill="auto"/>
            <w:textDirection w:val="btLr"/>
            <w:vAlign w:val="center"/>
          </w:tcPr>
          <w:p w:rsidR="000E1A3D" w:rsidRPr="00AF57D6" w:rsidRDefault="000E1A3D" w:rsidP="00D739D4">
            <w:pPr>
              <w:ind w:left="113" w:right="113"/>
              <w:rPr>
                <w:rFonts w:asciiTheme="minorHAnsi" w:hAnsiTheme="minorHAnsi" w:cstheme="minorHAnsi"/>
                <w:b/>
                <w:sz w:val="14"/>
                <w:szCs w:val="14"/>
              </w:rPr>
            </w:pPr>
          </w:p>
        </w:tc>
        <w:tc>
          <w:tcPr>
            <w:tcW w:w="4088" w:type="dxa"/>
            <w:tcBorders>
              <w:top w:val="single" w:sz="4" w:space="0" w:color="auto"/>
              <w:left w:val="single" w:sz="4" w:space="0" w:color="auto"/>
            </w:tcBorders>
            <w:shd w:val="clear" w:color="auto" w:fill="auto"/>
          </w:tcPr>
          <w:p w:rsidR="000E1A3D" w:rsidRPr="00AF57D6" w:rsidRDefault="000E1A3D" w:rsidP="00D739D4">
            <w:pPr>
              <w:ind w:left="432" w:hanging="432"/>
              <w:rPr>
                <w:rFonts w:asciiTheme="minorHAnsi" w:hAnsiTheme="minorHAnsi" w:cstheme="minorHAnsi"/>
                <w:sz w:val="16"/>
                <w:szCs w:val="16"/>
              </w:rPr>
            </w:pPr>
            <w:r w:rsidRPr="00AF57D6">
              <w:rPr>
                <w:rFonts w:asciiTheme="minorHAnsi" w:hAnsiTheme="minorHAnsi" w:cstheme="minorHAnsi"/>
                <w:b/>
                <w:sz w:val="16"/>
                <w:szCs w:val="16"/>
              </w:rPr>
              <w:t>2.1.2</w:t>
            </w:r>
            <w:r w:rsidRPr="00AF57D6">
              <w:rPr>
                <w:rFonts w:asciiTheme="minorHAnsi" w:hAnsiTheme="minorHAnsi" w:cstheme="minorHAnsi"/>
                <w:sz w:val="16"/>
                <w:szCs w:val="16"/>
              </w:rPr>
              <w:tab/>
              <w:t>En offrant une activité culturelle et une activité parascolaire de qualité, afin de permettre à l’élève de découvrir un centre d’intérêt pour qu’il vive des réussites et augmente son estime de soi.</w:t>
            </w:r>
          </w:p>
        </w:tc>
        <w:tc>
          <w:tcPr>
            <w:tcW w:w="6030" w:type="dxa"/>
            <w:gridSpan w:val="2"/>
            <w:shd w:val="clear" w:color="auto" w:fill="auto"/>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Faire vivre une activité culturelle en classe et mettre en place une activité parascolaire pour les élèves avant et après les Fêtes.</w:t>
            </w:r>
          </w:p>
        </w:tc>
        <w:tc>
          <w:tcPr>
            <w:tcW w:w="4884" w:type="dxa"/>
            <w:shd w:val="clear" w:color="auto" w:fill="auto"/>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Suivi au rapport annuel et/ou au calendrier du mois. [Direction]</w:t>
            </w:r>
          </w:p>
        </w:tc>
      </w:tr>
      <w:tr w:rsidR="000E1A3D" w:rsidRPr="00AF57D6" w:rsidTr="00D739D4">
        <w:trPr>
          <w:cantSplit/>
          <w:trHeight w:val="526"/>
        </w:trPr>
        <w:tc>
          <w:tcPr>
            <w:tcW w:w="336" w:type="dxa"/>
            <w:vMerge/>
            <w:shd w:val="clear" w:color="auto" w:fill="auto"/>
            <w:textDirection w:val="btLr"/>
            <w:vAlign w:val="center"/>
          </w:tcPr>
          <w:p w:rsidR="000E1A3D" w:rsidRPr="00AF57D6" w:rsidRDefault="000E1A3D" w:rsidP="00D739D4">
            <w:pPr>
              <w:ind w:left="113" w:right="113"/>
              <w:rPr>
                <w:rFonts w:asciiTheme="minorHAnsi" w:hAnsiTheme="minorHAnsi" w:cstheme="minorHAnsi"/>
                <w:b/>
                <w:sz w:val="14"/>
                <w:szCs w:val="14"/>
              </w:rPr>
            </w:pPr>
          </w:p>
        </w:tc>
        <w:tc>
          <w:tcPr>
            <w:tcW w:w="4088" w:type="dxa"/>
            <w:tcBorders>
              <w:top w:val="single" w:sz="4" w:space="0" w:color="auto"/>
              <w:left w:val="single" w:sz="4" w:space="0" w:color="auto"/>
            </w:tcBorders>
            <w:shd w:val="clear" w:color="auto" w:fill="auto"/>
          </w:tcPr>
          <w:p w:rsidR="000E1A3D" w:rsidRPr="00AF57D6" w:rsidRDefault="000E1A3D" w:rsidP="00D739D4">
            <w:pPr>
              <w:ind w:left="432" w:hanging="432"/>
              <w:rPr>
                <w:rFonts w:asciiTheme="minorHAnsi" w:hAnsiTheme="minorHAnsi" w:cstheme="minorHAnsi"/>
                <w:sz w:val="16"/>
                <w:szCs w:val="16"/>
              </w:rPr>
            </w:pPr>
            <w:r w:rsidRPr="00AF57D6">
              <w:rPr>
                <w:rFonts w:asciiTheme="minorHAnsi" w:hAnsiTheme="minorHAnsi" w:cstheme="minorHAnsi"/>
                <w:b/>
                <w:sz w:val="16"/>
                <w:szCs w:val="16"/>
              </w:rPr>
              <w:t>2.1.3</w:t>
            </w:r>
            <w:r w:rsidRPr="00AF57D6">
              <w:rPr>
                <w:rFonts w:asciiTheme="minorHAnsi" w:hAnsiTheme="minorHAnsi" w:cstheme="minorHAnsi"/>
                <w:sz w:val="16"/>
                <w:szCs w:val="16"/>
              </w:rPr>
              <w:tab/>
              <w:t>Actualiser le plan de lutte, à chaque année.</w:t>
            </w:r>
          </w:p>
        </w:tc>
        <w:tc>
          <w:tcPr>
            <w:tcW w:w="6030" w:type="dxa"/>
            <w:gridSpan w:val="2"/>
            <w:shd w:val="clear" w:color="auto" w:fill="auto"/>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Formation par la psychoéducatrice pour l’ensemble des bonnes manières afin d’outiller l’enfant pour qu’il soit en harmonie avec les autres en priorisant les déplacements dans une approche développementale.</w:t>
            </w:r>
          </w:p>
        </w:tc>
        <w:tc>
          <w:tcPr>
            <w:tcW w:w="4884" w:type="dxa"/>
            <w:shd w:val="clear" w:color="auto" w:fill="auto"/>
          </w:tcPr>
          <w:p w:rsidR="000E1A3D" w:rsidRPr="00AF57D6" w:rsidRDefault="000E1A3D" w:rsidP="000E1A3D">
            <w:pPr>
              <w:numPr>
                <w:ilvl w:val="0"/>
                <w:numId w:val="1"/>
              </w:numPr>
              <w:tabs>
                <w:tab w:val="num" w:pos="252"/>
              </w:tabs>
              <w:ind w:left="252" w:hanging="252"/>
              <w:rPr>
                <w:rFonts w:asciiTheme="minorHAnsi" w:hAnsiTheme="minorHAnsi" w:cstheme="minorHAnsi"/>
                <w:sz w:val="16"/>
                <w:szCs w:val="16"/>
              </w:rPr>
            </w:pPr>
            <w:r w:rsidRPr="00AF57D6">
              <w:rPr>
                <w:rFonts w:asciiTheme="minorHAnsi" w:hAnsiTheme="minorHAnsi" w:cstheme="minorHAnsi"/>
                <w:sz w:val="16"/>
                <w:szCs w:val="16"/>
              </w:rPr>
              <w:t>Reddition de comptes présentée au C.É.</w:t>
            </w:r>
          </w:p>
          <w:p w:rsidR="000E1A3D" w:rsidRPr="00AF57D6" w:rsidRDefault="000E1A3D" w:rsidP="000E1A3D">
            <w:pPr>
              <w:numPr>
                <w:ilvl w:val="0"/>
                <w:numId w:val="1"/>
              </w:numPr>
              <w:tabs>
                <w:tab w:val="num" w:pos="252"/>
              </w:tabs>
              <w:ind w:left="252" w:hanging="252"/>
              <w:rPr>
                <w:rFonts w:asciiTheme="minorHAnsi" w:hAnsiTheme="minorHAnsi" w:cstheme="minorHAnsi"/>
                <w:sz w:val="16"/>
                <w:szCs w:val="16"/>
              </w:rPr>
            </w:pPr>
            <w:r w:rsidRPr="00AF57D6">
              <w:rPr>
                <w:rFonts w:asciiTheme="minorHAnsi" w:hAnsiTheme="minorHAnsi" w:cstheme="minorHAnsi"/>
                <w:sz w:val="16"/>
                <w:szCs w:val="16"/>
              </w:rPr>
              <w:t>Sondage en mars, auprès des élèves.</w:t>
            </w:r>
          </w:p>
          <w:p w:rsidR="000E1A3D" w:rsidRPr="00AF57D6" w:rsidRDefault="000E1A3D" w:rsidP="00D739D4">
            <w:pPr>
              <w:ind w:left="252"/>
              <w:rPr>
                <w:rFonts w:asciiTheme="minorHAnsi" w:hAnsiTheme="minorHAnsi" w:cstheme="minorHAnsi"/>
                <w:sz w:val="16"/>
                <w:szCs w:val="16"/>
              </w:rPr>
            </w:pPr>
          </w:p>
        </w:tc>
      </w:tr>
      <w:tr w:rsidR="000E1A3D" w:rsidRPr="00AF57D6" w:rsidTr="00D739D4">
        <w:trPr>
          <w:cantSplit/>
          <w:trHeight w:val="907"/>
        </w:trPr>
        <w:tc>
          <w:tcPr>
            <w:tcW w:w="336" w:type="dxa"/>
            <w:vMerge/>
            <w:tcBorders>
              <w:bottom w:val="double" w:sz="4" w:space="0" w:color="auto"/>
            </w:tcBorders>
            <w:shd w:val="clear" w:color="auto" w:fill="auto"/>
            <w:textDirection w:val="btLr"/>
            <w:vAlign w:val="center"/>
          </w:tcPr>
          <w:p w:rsidR="000E1A3D" w:rsidRPr="00AF57D6" w:rsidRDefault="000E1A3D" w:rsidP="00D739D4">
            <w:pPr>
              <w:ind w:left="113" w:right="113"/>
              <w:rPr>
                <w:rFonts w:asciiTheme="minorHAnsi" w:hAnsiTheme="minorHAnsi" w:cstheme="minorHAnsi"/>
                <w:b/>
                <w:sz w:val="14"/>
                <w:szCs w:val="14"/>
              </w:rPr>
            </w:pPr>
          </w:p>
        </w:tc>
        <w:tc>
          <w:tcPr>
            <w:tcW w:w="4088" w:type="dxa"/>
            <w:tcBorders>
              <w:top w:val="single" w:sz="4" w:space="0" w:color="auto"/>
              <w:left w:val="single" w:sz="4" w:space="0" w:color="auto"/>
              <w:bottom w:val="double" w:sz="4" w:space="0" w:color="auto"/>
            </w:tcBorders>
            <w:shd w:val="clear" w:color="auto" w:fill="auto"/>
          </w:tcPr>
          <w:p w:rsidR="000E1A3D" w:rsidRPr="00AF57D6" w:rsidRDefault="000E1A3D" w:rsidP="00D739D4">
            <w:pPr>
              <w:ind w:left="432" w:hanging="432"/>
              <w:rPr>
                <w:rFonts w:asciiTheme="minorHAnsi" w:hAnsiTheme="minorHAnsi" w:cstheme="minorHAnsi"/>
                <w:sz w:val="16"/>
                <w:szCs w:val="16"/>
              </w:rPr>
            </w:pPr>
            <w:r w:rsidRPr="00AF57D6">
              <w:rPr>
                <w:rFonts w:asciiTheme="minorHAnsi" w:hAnsiTheme="minorHAnsi" w:cstheme="minorHAnsi"/>
                <w:b/>
                <w:sz w:val="16"/>
                <w:szCs w:val="16"/>
              </w:rPr>
              <w:t>2.1.4</w:t>
            </w:r>
            <w:r w:rsidRPr="00AF57D6">
              <w:rPr>
                <w:rFonts w:asciiTheme="minorHAnsi" w:hAnsiTheme="minorHAnsi" w:cstheme="minorHAnsi"/>
                <w:sz w:val="16"/>
                <w:szCs w:val="16"/>
              </w:rPr>
              <w:tab/>
              <w:t>Faire la promotion et la valorisation de l’école comme milieu de vie et des rôles et responsabilités des parents.</w:t>
            </w:r>
          </w:p>
        </w:tc>
        <w:tc>
          <w:tcPr>
            <w:tcW w:w="6030" w:type="dxa"/>
            <w:gridSpan w:val="2"/>
            <w:tcBorders>
              <w:bottom w:val="double" w:sz="4" w:space="0" w:color="auto"/>
            </w:tcBorders>
            <w:shd w:val="clear" w:color="auto" w:fill="auto"/>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Transmettre de l’information aux parents et susciter leur implication.</w:t>
            </w:r>
          </w:p>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Offrir des conditions favorables à une saine alimentation et à un mode de vie actif selon l’approche « École en santé », en éduquant l’enfant à choisir et ce en collaboration avec le service de garde de chaque école.</w:t>
            </w:r>
          </w:p>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Accompagner les parents, pour les aider à faire le choix du préscolaire 4 ans à temps plein.</w:t>
            </w:r>
          </w:p>
        </w:tc>
        <w:tc>
          <w:tcPr>
            <w:tcW w:w="4884" w:type="dxa"/>
            <w:tcBorders>
              <w:bottom w:val="double" w:sz="4" w:space="0" w:color="auto"/>
            </w:tcBorders>
            <w:shd w:val="clear" w:color="auto" w:fill="auto"/>
          </w:tcPr>
          <w:p w:rsidR="000E1A3D" w:rsidRPr="00AF57D6" w:rsidRDefault="000E1A3D" w:rsidP="000E1A3D">
            <w:pPr>
              <w:numPr>
                <w:ilvl w:val="0"/>
                <w:numId w:val="1"/>
              </w:numPr>
              <w:tabs>
                <w:tab w:val="num" w:pos="252"/>
              </w:tabs>
              <w:ind w:left="252" w:hanging="252"/>
              <w:rPr>
                <w:rFonts w:asciiTheme="minorHAnsi" w:hAnsiTheme="minorHAnsi" w:cstheme="minorHAnsi"/>
                <w:sz w:val="16"/>
                <w:szCs w:val="16"/>
              </w:rPr>
            </w:pPr>
            <w:r w:rsidRPr="00AF57D6">
              <w:rPr>
                <w:rFonts w:asciiTheme="minorHAnsi" w:hAnsiTheme="minorHAnsi" w:cstheme="minorHAnsi"/>
                <w:sz w:val="16"/>
                <w:szCs w:val="16"/>
              </w:rPr>
              <w:t>Transmettre au Conseil d’établissement le pourcentage de participation des parents de la remise du 1</w:t>
            </w:r>
            <w:r w:rsidRPr="00AF57D6">
              <w:rPr>
                <w:rFonts w:asciiTheme="minorHAnsi" w:hAnsiTheme="minorHAnsi" w:cstheme="minorHAnsi"/>
                <w:sz w:val="16"/>
                <w:szCs w:val="16"/>
                <w:vertAlign w:val="superscript"/>
              </w:rPr>
              <w:t>er</w:t>
            </w:r>
            <w:r w:rsidRPr="00AF57D6">
              <w:rPr>
                <w:rFonts w:asciiTheme="minorHAnsi" w:hAnsiTheme="minorHAnsi" w:cstheme="minorHAnsi"/>
                <w:sz w:val="16"/>
                <w:szCs w:val="16"/>
              </w:rPr>
              <w:t xml:space="preserve"> bulletin et de la réunion des parents de septembre. [Direction]</w:t>
            </w:r>
          </w:p>
          <w:p w:rsidR="000E1A3D" w:rsidRPr="00AF57D6" w:rsidRDefault="000E1A3D" w:rsidP="000E1A3D">
            <w:pPr>
              <w:numPr>
                <w:ilvl w:val="0"/>
                <w:numId w:val="1"/>
              </w:numPr>
              <w:tabs>
                <w:tab w:val="num" w:pos="252"/>
              </w:tabs>
              <w:ind w:left="252" w:hanging="252"/>
              <w:rPr>
                <w:rFonts w:asciiTheme="minorHAnsi" w:hAnsiTheme="minorHAnsi" w:cstheme="minorHAnsi"/>
                <w:sz w:val="16"/>
                <w:szCs w:val="16"/>
              </w:rPr>
            </w:pPr>
            <w:r w:rsidRPr="00AF57D6">
              <w:rPr>
                <w:rFonts w:asciiTheme="minorHAnsi" w:hAnsiTheme="minorHAnsi" w:cstheme="minorHAnsi"/>
                <w:sz w:val="16"/>
                <w:szCs w:val="16"/>
              </w:rPr>
              <w:t>Le comité « École en santé » partagera par l’intermédiaire d’un enseignant sur le Conseil d’établissement, les activités faites avec les élèves. [Personnel enseignant sur le C.E.]</w:t>
            </w:r>
          </w:p>
          <w:p w:rsidR="000E1A3D" w:rsidRPr="00AF57D6" w:rsidRDefault="000E1A3D" w:rsidP="000E1A3D">
            <w:pPr>
              <w:numPr>
                <w:ilvl w:val="0"/>
                <w:numId w:val="1"/>
              </w:numPr>
              <w:tabs>
                <w:tab w:val="num" w:pos="252"/>
              </w:tabs>
              <w:ind w:left="252" w:hanging="252"/>
              <w:rPr>
                <w:rFonts w:asciiTheme="minorHAnsi" w:hAnsiTheme="minorHAnsi" w:cstheme="minorHAnsi"/>
                <w:sz w:val="16"/>
                <w:szCs w:val="16"/>
              </w:rPr>
            </w:pPr>
            <w:r w:rsidRPr="00AF57D6">
              <w:rPr>
                <w:rFonts w:asciiTheme="minorHAnsi" w:hAnsiTheme="minorHAnsi" w:cstheme="minorHAnsi"/>
                <w:sz w:val="16"/>
                <w:szCs w:val="16"/>
              </w:rPr>
              <w:t>Présenter la clientèle scolaire au C.É.</w:t>
            </w:r>
          </w:p>
        </w:tc>
      </w:tr>
      <w:tr w:rsidR="000E1A3D" w:rsidRPr="00AF57D6" w:rsidTr="00D739D4">
        <w:trPr>
          <w:cantSplit/>
          <w:trHeight w:val="151"/>
        </w:trPr>
        <w:tc>
          <w:tcPr>
            <w:tcW w:w="336" w:type="dxa"/>
            <w:vMerge w:val="restart"/>
            <w:tcBorders>
              <w:top w:val="double" w:sz="4" w:space="0" w:color="auto"/>
            </w:tcBorders>
            <w:shd w:val="clear" w:color="auto" w:fill="auto"/>
            <w:textDirection w:val="btLr"/>
            <w:vAlign w:val="center"/>
          </w:tcPr>
          <w:p w:rsidR="000E1A3D" w:rsidRPr="00AF57D6" w:rsidRDefault="000E1A3D" w:rsidP="00D739D4">
            <w:pPr>
              <w:jc w:val="center"/>
              <w:rPr>
                <w:rFonts w:asciiTheme="minorHAnsi" w:hAnsiTheme="minorHAnsi" w:cstheme="minorHAnsi"/>
                <w:b/>
                <w:sz w:val="18"/>
                <w:szCs w:val="18"/>
              </w:rPr>
            </w:pPr>
            <w:r w:rsidRPr="00AF57D6">
              <w:rPr>
                <w:rFonts w:asciiTheme="minorHAnsi" w:hAnsiTheme="minorHAnsi" w:cstheme="minorHAnsi"/>
                <w:b/>
                <w:sz w:val="18"/>
                <w:szCs w:val="18"/>
              </w:rPr>
              <w:t>QUALIFIER</w:t>
            </w:r>
          </w:p>
        </w:tc>
        <w:tc>
          <w:tcPr>
            <w:tcW w:w="15002" w:type="dxa"/>
            <w:gridSpan w:val="4"/>
            <w:tcBorders>
              <w:top w:val="double" w:sz="4" w:space="0" w:color="auto"/>
              <w:bottom w:val="single" w:sz="4" w:space="0" w:color="auto"/>
            </w:tcBorders>
            <w:shd w:val="clear" w:color="auto" w:fill="76923C"/>
            <w:vAlign w:val="center"/>
          </w:tcPr>
          <w:p w:rsidR="000E1A3D" w:rsidRPr="00AF57D6" w:rsidRDefault="000E1A3D" w:rsidP="00D739D4">
            <w:pPr>
              <w:ind w:left="252" w:hanging="252"/>
              <w:rPr>
                <w:rFonts w:asciiTheme="minorHAnsi" w:hAnsiTheme="minorHAnsi" w:cstheme="minorHAnsi"/>
                <w:b/>
                <w:smallCaps/>
                <w:sz w:val="16"/>
                <w:szCs w:val="16"/>
              </w:rPr>
            </w:pPr>
            <w:r w:rsidRPr="00AF57D6">
              <w:rPr>
                <w:rFonts w:asciiTheme="minorHAnsi" w:hAnsiTheme="minorHAnsi" w:cstheme="minorHAnsi"/>
                <w:b/>
                <w:smallCaps/>
                <w:sz w:val="16"/>
                <w:szCs w:val="16"/>
              </w:rPr>
              <w:t>3.1</w:t>
            </w:r>
            <w:r w:rsidRPr="00AF57D6">
              <w:rPr>
                <w:rFonts w:asciiTheme="minorHAnsi" w:hAnsiTheme="minorHAnsi" w:cstheme="minorHAnsi"/>
                <w:b/>
                <w:smallCaps/>
                <w:sz w:val="16"/>
                <w:szCs w:val="16"/>
              </w:rPr>
              <w:tab/>
            </w:r>
            <w:r w:rsidRPr="00AF57D6">
              <w:rPr>
                <w:rFonts w:asciiTheme="minorHAnsi" w:hAnsiTheme="minorHAnsi" w:cstheme="minorHAnsi"/>
                <w:b/>
                <w:caps/>
                <w:sz w:val="16"/>
                <w:szCs w:val="16"/>
              </w:rPr>
              <w:t>Poursuivre la mise en place d’une communautÉ d’apprentissage professionnelle</w:t>
            </w:r>
          </w:p>
        </w:tc>
      </w:tr>
      <w:tr w:rsidR="000E1A3D" w:rsidRPr="00AF57D6" w:rsidTr="00D739D4">
        <w:trPr>
          <w:cantSplit/>
          <w:trHeight w:val="1074"/>
        </w:trPr>
        <w:tc>
          <w:tcPr>
            <w:tcW w:w="336" w:type="dxa"/>
            <w:vMerge/>
            <w:shd w:val="clear" w:color="auto" w:fill="auto"/>
            <w:textDirection w:val="btLr"/>
            <w:vAlign w:val="center"/>
          </w:tcPr>
          <w:p w:rsidR="000E1A3D" w:rsidRPr="00AF57D6" w:rsidRDefault="000E1A3D" w:rsidP="00D739D4">
            <w:pPr>
              <w:ind w:left="113" w:right="113"/>
              <w:rPr>
                <w:rFonts w:asciiTheme="minorHAnsi" w:hAnsiTheme="minorHAnsi" w:cstheme="minorHAnsi"/>
                <w:b/>
                <w:sz w:val="14"/>
                <w:szCs w:val="14"/>
              </w:rPr>
            </w:pPr>
          </w:p>
        </w:tc>
        <w:tc>
          <w:tcPr>
            <w:tcW w:w="4088" w:type="dxa"/>
            <w:tcBorders>
              <w:top w:val="single" w:sz="4" w:space="0" w:color="auto"/>
            </w:tcBorders>
            <w:shd w:val="clear" w:color="auto" w:fill="auto"/>
          </w:tcPr>
          <w:p w:rsidR="000E1A3D" w:rsidRPr="00AF57D6" w:rsidRDefault="000E1A3D" w:rsidP="00D739D4">
            <w:pPr>
              <w:ind w:left="432" w:hanging="432"/>
              <w:rPr>
                <w:rFonts w:asciiTheme="minorHAnsi" w:hAnsiTheme="minorHAnsi" w:cstheme="minorHAnsi"/>
                <w:sz w:val="16"/>
                <w:szCs w:val="16"/>
              </w:rPr>
            </w:pPr>
            <w:r w:rsidRPr="00AF57D6">
              <w:rPr>
                <w:rFonts w:asciiTheme="minorHAnsi" w:hAnsiTheme="minorHAnsi" w:cstheme="minorHAnsi"/>
                <w:b/>
                <w:sz w:val="16"/>
                <w:szCs w:val="16"/>
              </w:rPr>
              <w:t>3.1.1</w:t>
            </w:r>
            <w:r w:rsidRPr="00AF57D6">
              <w:rPr>
                <w:rFonts w:asciiTheme="minorHAnsi" w:hAnsiTheme="minorHAnsi" w:cstheme="minorHAnsi"/>
                <w:b/>
                <w:sz w:val="16"/>
                <w:szCs w:val="16"/>
              </w:rPr>
              <w:tab/>
              <w:t xml:space="preserve"> </w:t>
            </w:r>
            <w:r w:rsidRPr="00AF57D6">
              <w:rPr>
                <w:rFonts w:asciiTheme="minorHAnsi" w:hAnsiTheme="minorHAnsi" w:cstheme="minorHAnsi"/>
                <w:sz w:val="16"/>
                <w:szCs w:val="16"/>
              </w:rPr>
              <w:t>En permettant aux intervenants scolaires de partager leurs pratiques.</w:t>
            </w:r>
          </w:p>
          <w:p w:rsidR="000E1A3D" w:rsidRPr="00AF57D6" w:rsidRDefault="000E1A3D" w:rsidP="00D739D4">
            <w:pPr>
              <w:ind w:left="432" w:hanging="432"/>
              <w:rPr>
                <w:rFonts w:asciiTheme="minorHAnsi" w:hAnsiTheme="minorHAnsi" w:cstheme="minorHAnsi"/>
                <w:sz w:val="16"/>
                <w:szCs w:val="16"/>
              </w:rPr>
            </w:pPr>
            <w:r w:rsidRPr="00AF57D6">
              <w:rPr>
                <w:rFonts w:asciiTheme="minorHAnsi" w:hAnsiTheme="minorHAnsi" w:cstheme="minorHAnsi"/>
                <w:b/>
                <w:sz w:val="16"/>
                <w:szCs w:val="16"/>
              </w:rPr>
              <w:t>3.1.2</w:t>
            </w:r>
            <w:r w:rsidRPr="00AF57D6">
              <w:rPr>
                <w:rFonts w:asciiTheme="minorHAnsi" w:hAnsiTheme="minorHAnsi" w:cstheme="minorHAnsi"/>
                <w:sz w:val="16"/>
                <w:szCs w:val="16"/>
              </w:rPr>
              <w:tab/>
              <w:t>En favorisant un milieu de vie stimulant en lien avec la communauté.</w:t>
            </w:r>
          </w:p>
        </w:tc>
        <w:tc>
          <w:tcPr>
            <w:tcW w:w="6030" w:type="dxa"/>
            <w:gridSpan w:val="2"/>
            <w:tcBorders>
              <w:top w:val="single" w:sz="4" w:space="0" w:color="auto"/>
            </w:tcBorders>
            <w:shd w:val="clear" w:color="auto" w:fill="auto"/>
          </w:tcPr>
          <w:p w:rsidR="000E1A3D" w:rsidRPr="00AF57D6" w:rsidRDefault="000E1A3D" w:rsidP="00D739D4">
            <w:pPr>
              <w:ind w:left="252" w:hanging="252"/>
              <w:rPr>
                <w:rFonts w:asciiTheme="minorHAnsi" w:hAnsiTheme="minorHAnsi" w:cstheme="minorHAnsi"/>
                <w:sz w:val="16"/>
                <w:szCs w:val="16"/>
              </w:rPr>
            </w:pPr>
            <w:r w:rsidRPr="00AF57D6">
              <w:rPr>
                <w:rFonts w:asciiTheme="minorHAnsi" w:hAnsiTheme="minorHAnsi" w:cstheme="minorHAnsi"/>
                <w:b/>
                <w:sz w:val="16"/>
                <w:szCs w:val="16"/>
              </w:rPr>
              <w:sym w:font="Wingdings" w:char="F0C4"/>
            </w:r>
            <w:r w:rsidRPr="00AF57D6">
              <w:rPr>
                <w:rFonts w:asciiTheme="minorHAnsi" w:hAnsiTheme="minorHAnsi" w:cstheme="minorHAnsi"/>
                <w:sz w:val="16"/>
                <w:szCs w:val="16"/>
              </w:rPr>
              <w:tab/>
              <w:t>Promouvoir nos pratiques gagnantes.</w:t>
            </w:r>
          </w:p>
          <w:p w:rsidR="000E1A3D" w:rsidRPr="00AF57D6" w:rsidRDefault="000E1A3D" w:rsidP="000E1A3D">
            <w:pPr>
              <w:numPr>
                <w:ilvl w:val="0"/>
                <w:numId w:val="3"/>
              </w:numPr>
              <w:ind w:left="260" w:hanging="260"/>
              <w:rPr>
                <w:rFonts w:asciiTheme="minorHAnsi" w:hAnsiTheme="minorHAnsi" w:cstheme="minorHAnsi"/>
                <w:sz w:val="16"/>
                <w:szCs w:val="16"/>
              </w:rPr>
            </w:pPr>
            <w:r w:rsidRPr="00AF57D6">
              <w:rPr>
                <w:rFonts w:asciiTheme="minorHAnsi" w:hAnsiTheme="minorHAnsi" w:cstheme="minorHAnsi"/>
                <w:sz w:val="16"/>
                <w:szCs w:val="16"/>
              </w:rPr>
              <w:t>Préparation d’un collectif pour les écoles Desbiens et Vents-et-Marées, afin de mettre en valeur les acquis de l’année scolaire auprès de la communauté.</w:t>
            </w:r>
          </w:p>
        </w:tc>
        <w:tc>
          <w:tcPr>
            <w:tcW w:w="4884" w:type="dxa"/>
            <w:tcBorders>
              <w:top w:val="single" w:sz="4" w:space="0" w:color="auto"/>
            </w:tcBorders>
            <w:shd w:val="clear" w:color="auto" w:fill="auto"/>
          </w:tcPr>
          <w:p w:rsidR="000E1A3D" w:rsidRPr="00AF57D6" w:rsidRDefault="000E1A3D" w:rsidP="000E1A3D">
            <w:pPr>
              <w:numPr>
                <w:ilvl w:val="0"/>
                <w:numId w:val="1"/>
              </w:numPr>
              <w:tabs>
                <w:tab w:val="num" w:pos="252"/>
              </w:tabs>
              <w:ind w:left="252" w:hanging="252"/>
              <w:rPr>
                <w:rFonts w:asciiTheme="minorHAnsi" w:hAnsiTheme="minorHAnsi" w:cstheme="minorHAnsi"/>
                <w:sz w:val="16"/>
                <w:szCs w:val="16"/>
              </w:rPr>
            </w:pPr>
            <w:r w:rsidRPr="00AF57D6">
              <w:rPr>
                <w:rFonts w:asciiTheme="minorHAnsi" w:hAnsiTheme="minorHAnsi" w:cstheme="minorHAnsi"/>
                <w:sz w:val="16"/>
                <w:szCs w:val="16"/>
              </w:rPr>
              <w:t>Présentation des constats et des orientations dans le rapport annuel. [Direction]</w:t>
            </w:r>
          </w:p>
          <w:p w:rsidR="000E1A3D" w:rsidRPr="00AF57D6" w:rsidRDefault="000E1A3D" w:rsidP="000E1A3D">
            <w:pPr>
              <w:numPr>
                <w:ilvl w:val="0"/>
                <w:numId w:val="1"/>
              </w:numPr>
              <w:tabs>
                <w:tab w:val="num" w:pos="252"/>
              </w:tabs>
              <w:ind w:left="252" w:hanging="252"/>
              <w:rPr>
                <w:rFonts w:asciiTheme="minorHAnsi" w:hAnsiTheme="minorHAnsi" w:cstheme="minorHAnsi"/>
                <w:sz w:val="16"/>
                <w:szCs w:val="16"/>
              </w:rPr>
            </w:pPr>
            <w:r w:rsidRPr="00AF57D6">
              <w:rPr>
                <w:rFonts w:asciiTheme="minorHAnsi" w:hAnsiTheme="minorHAnsi" w:cstheme="minorHAnsi"/>
                <w:sz w:val="16"/>
                <w:szCs w:val="16"/>
              </w:rPr>
              <w:t>Présenter le taux de participation des parents à la remise du 1</w:t>
            </w:r>
            <w:r w:rsidRPr="00AF57D6">
              <w:rPr>
                <w:rFonts w:asciiTheme="minorHAnsi" w:hAnsiTheme="minorHAnsi" w:cstheme="minorHAnsi"/>
                <w:sz w:val="16"/>
                <w:szCs w:val="16"/>
                <w:vertAlign w:val="superscript"/>
              </w:rPr>
              <w:t>er</w:t>
            </w:r>
            <w:r w:rsidRPr="00AF57D6">
              <w:rPr>
                <w:rFonts w:asciiTheme="minorHAnsi" w:hAnsiTheme="minorHAnsi" w:cstheme="minorHAnsi"/>
                <w:sz w:val="16"/>
                <w:szCs w:val="16"/>
              </w:rPr>
              <w:t xml:space="preserve"> bulletin.</w:t>
            </w:r>
          </w:p>
          <w:p w:rsidR="000E1A3D" w:rsidRPr="00AF57D6" w:rsidRDefault="000E1A3D" w:rsidP="000E1A3D">
            <w:pPr>
              <w:numPr>
                <w:ilvl w:val="0"/>
                <w:numId w:val="1"/>
              </w:numPr>
              <w:tabs>
                <w:tab w:val="num" w:pos="252"/>
              </w:tabs>
              <w:ind w:left="252" w:hanging="252"/>
              <w:rPr>
                <w:rFonts w:asciiTheme="minorHAnsi" w:hAnsiTheme="minorHAnsi" w:cstheme="minorHAnsi"/>
                <w:sz w:val="16"/>
                <w:szCs w:val="16"/>
              </w:rPr>
            </w:pPr>
            <w:r w:rsidRPr="00AF57D6">
              <w:rPr>
                <w:rFonts w:asciiTheme="minorHAnsi" w:hAnsiTheme="minorHAnsi" w:cstheme="minorHAnsi"/>
                <w:sz w:val="16"/>
                <w:szCs w:val="16"/>
              </w:rPr>
              <w:t>Utiliser nos outils de communication pour faire connaître nos bons coups à l’ensemble de nos milieux. [Secrétariat]</w:t>
            </w:r>
          </w:p>
          <w:p w:rsidR="000E1A3D" w:rsidRPr="00AF57D6" w:rsidRDefault="000E1A3D" w:rsidP="000E1A3D">
            <w:pPr>
              <w:numPr>
                <w:ilvl w:val="0"/>
                <w:numId w:val="1"/>
              </w:numPr>
              <w:tabs>
                <w:tab w:val="num" w:pos="252"/>
              </w:tabs>
              <w:ind w:left="252" w:hanging="252"/>
              <w:rPr>
                <w:rFonts w:asciiTheme="minorHAnsi" w:hAnsiTheme="minorHAnsi" w:cstheme="minorHAnsi"/>
                <w:sz w:val="16"/>
                <w:szCs w:val="16"/>
              </w:rPr>
            </w:pPr>
            <w:r w:rsidRPr="00AF57D6">
              <w:rPr>
                <w:rFonts w:asciiTheme="minorHAnsi" w:hAnsiTheme="minorHAnsi" w:cstheme="minorHAnsi"/>
                <w:sz w:val="16"/>
                <w:szCs w:val="16"/>
              </w:rPr>
              <w:t>Retour en équipe-école.</w:t>
            </w:r>
          </w:p>
        </w:tc>
      </w:tr>
    </w:tbl>
    <w:p w:rsidR="000E1A3D" w:rsidRDefault="000E1A3D"/>
    <w:p w:rsidR="000E1A3D" w:rsidRDefault="000E1A3D"/>
    <w:sectPr w:rsidR="000E1A3D" w:rsidSect="000E1A3D">
      <w:pgSz w:w="15840" w:h="12240" w:orient="landscape"/>
      <w:pgMar w:top="284" w:right="306" w:bottom="284" w:left="30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12339"/>
    <w:multiLevelType w:val="hybridMultilevel"/>
    <w:tmpl w:val="2600513A"/>
    <w:lvl w:ilvl="0" w:tplc="1450A660">
      <w:start w:val="2"/>
      <w:numFmt w:val="bullet"/>
      <w:lvlText w:val=""/>
      <w:lvlJc w:val="left"/>
      <w:pPr>
        <w:tabs>
          <w:tab w:val="num" w:pos="720"/>
        </w:tabs>
        <w:ind w:left="720" w:hanging="360"/>
      </w:pPr>
      <w:rPr>
        <w:rFonts w:ascii="Wingdings" w:eastAsia="Times New Roman" w:hAnsi="Wingdings" w:cs="Arial"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274B31"/>
    <w:multiLevelType w:val="multilevel"/>
    <w:tmpl w:val="C4742E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2" w15:restartNumberingAfterBreak="0">
    <w:nsid w:val="72CC5D51"/>
    <w:multiLevelType w:val="hybridMultilevel"/>
    <w:tmpl w:val="4BC63D58"/>
    <w:lvl w:ilvl="0" w:tplc="1450A660">
      <w:start w:val="2"/>
      <w:numFmt w:val="bullet"/>
      <w:lvlText w:val=""/>
      <w:lvlJc w:val="left"/>
      <w:pPr>
        <w:ind w:left="720" w:hanging="360"/>
      </w:pPr>
      <w:rPr>
        <w:rFonts w:ascii="Wingdings" w:eastAsia="Times New Roman" w:hAnsi="Wingdings"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4BE6AC8"/>
    <w:multiLevelType w:val="hybridMultilevel"/>
    <w:tmpl w:val="8C96021E"/>
    <w:lvl w:ilvl="0" w:tplc="1450A660">
      <w:start w:val="2"/>
      <w:numFmt w:val="bullet"/>
      <w:lvlText w:val=""/>
      <w:lvlJc w:val="left"/>
      <w:pPr>
        <w:ind w:left="720" w:hanging="360"/>
      </w:pPr>
      <w:rPr>
        <w:rFonts w:ascii="Wingdings" w:eastAsia="Times New Roman" w:hAnsi="Wingdings"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57D2096"/>
    <w:multiLevelType w:val="hybridMultilevel"/>
    <w:tmpl w:val="6776B20A"/>
    <w:lvl w:ilvl="0" w:tplc="CC94D41A">
      <w:start w:val="3"/>
      <w:numFmt w:val="bullet"/>
      <w:lvlText w:val=""/>
      <w:lvlJc w:val="left"/>
      <w:pPr>
        <w:ind w:left="394" w:hanging="360"/>
      </w:pPr>
      <w:rPr>
        <w:rFonts w:ascii="Wingdings" w:eastAsia="Times New Roman" w:hAnsi="Wingdings" w:cs="Arial" w:hint="default"/>
        <w:b/>
      </w:rPr>
    </w:lvl>
    <w:lvl w:ilvl="1" w:tplc="0C0C0003" w:tentative="1">
      <w:start w:val="1"/>
      <w:numFmt w:val="bullet"/>
      <w:lvlText w:val="o"/>
      <w:lvlJc w:val="left"/>
      <w:pPr>
        <w:ind w:left="1114" w:hanging="360"/>
      </w:pPr>
      <w:rPr>
        <w:rFonts w:ascii="Courier New" w:hAnsi="Courier New" w:cs="Courier New" w:hint="default"/>
      </w:rPr>
    </w:lvl>
    <w:lvl w:ilvl="2" w:tplc="0C0C0005" w:tentative="1">
      <w:start w:val="1"/>
      <w:numFmt w:val="bullet"/>
      <w:lvlText w:val=""/>
      <w:lvlJc w:val="left"/>
      <w:pPr>
        <w:ind w:left="1834" w:hanging="360"/>
      </w:pPr>
      <w:rPr>
        <w:rFonts w:ascii="Wingdings" w:hAnsi="Wingdings" w:hint="default"/>
      </w:rPr>
    </w:lvl>
    <w:lvl w:ilvl="3" w:tplc="0C0C0001" w:tentative="1">
      <w:start w:val="1"/>
      <w:numFmt w:val="bullet"/>
      <w:lvlText w:val=""/>
      <w:lvlJc w:val="left"/>
      <w:pPr>
        <w:ind w:left="2554" w:hanging="360"/>
      </w:pPr>
      <w:rPr>
        <w:rFonts w:ascii="Symbol" w:hAnsi="Symbol" w:hint="default"/>
      </w:rPr>
    </w:lvl>
    <w:lvl w:ilvl="4" w:tplc="0C0C0003" w:tentative="1">
      <w:start w:val="1"/>
      <w:numFmt w:val="bullet"/>
      <w:lvlText w:val="o"/>
      <w:lvlJc w:val="left"/>
      <w:pPr>
        <w:ind w:left="3274" w:hanging="360"/>
      </w:pPr>
      <w:rPr>
        <w:rFonts w:ascii="Courier New" w:hAnsi="Courier New" w:cs="Courier New" w:hint="default"/>
      </w:rPr>
    </w:lvl>
    <w:lvl w:ilvl="5" w:tplc="0C0C0005" w:tentative="1">
      <w:start w:val="1"/>
      <w:numFmt w:val="bullet"/>
      <w:lvlText w:val=""/>
      <w:lvlJc w:val="left"/>
      <w:pPr>
        <w:ind w:left="3994" w:hanging="360"/>
      </w:pPr>
      <w:rPr>
        <w:rFonts w:ascii="Wingdings" w:hAnsi="Wingdings" w:hint="default"/>
      </w:rPr>
    </w:lvl>
    <w:lvl w:ilvl="6" w:tplc="0C0C0001" w:tentative="1">
      <w:start w:val="1"/>
      <w:numFmt w:val="bullet"/>
      <w:lvlText w:val=""/>
      <w:lvlJc w:val="left"/>
      <w:pPr>
        <w:ind w:left="4714" w:hanging="360"/>
      </w:pPr>
      <w:rPr>
        <w:rFonts w:ascii="Symbol" w:hAnsi="Symbol" w:hint="default"/>
      </w:rPr>
    </w:lvl>
    <w:lvl w:ilvl="7" w:tplc="0C0C0003" w:tentative="1">
      <w:start w:val="1"/>
      <w:numFmt w:val="bullet"/>
      <w:lvlText w:val="o"/>
      <w:lvlJc w:val="left"/>
      <w:pPr>
        <w:ind w:left="5434" w:hanging="360"/>
      </w:pPr>
      <w:rPr>
        <w:rFonts w:ascii="Courier New" w:hAnsi="Courier New" w:cs="Courier New" w:hint="default"/>
      </w:rPr>
    </w:lvl>
    <w:lvl w:ilvl="8" w:tplc="0C0C0005" w:tentative="1">
      <w:start w:val="1"/>
      <w:numFmt w:val="bullet"/>
      <w:lvlText w:val=""/>
      <w:lvlJc w:val="left"/>
      <w:pPr>
        <w:ind w:left="6154"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3D"/>
    <w:rsid w:val="000E1A3D"/>
    <w:rsid w:val="00D96C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4746"/>
  <w15:chartTrackingRefBased/>
  <w15:docId w15:val="{3936D0AA-BE8B-4D9F-8B65-4A6B05CA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1A3D"/>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828</Words>
  <Characters>4559</Characters>
  <Application>Microsoft Office Word</Application>
  <DocSecurity>0</DocSecurity>
  <Lines>37</Lines>
  <Paragraphs>10</Paragraphs>
  <ScaleCrop>false</ScaleCrop>
  <Company>CSKAMLOUP</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Lafrance Daisy</dc:creator>
  <cp:keywords/>
  <dc:description/>
  <cp:lastModifiedBy>Boucher Lafrance Daisy</cp:lastModifiedBy>
  <cp:revision>1</cp:revision>
  <dcterms:created xsi:type="dcterms:W3CDTF">2021-03-03T20:13:00Z</dcterms:created>
  <dcterms:modified xsi:type="dcterms:W3CDTF">2021-03-03T20:15:00Z</dcterms:modified>
</cp:coreProperties>
</file>